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8B" w:rsidRPr="0029588B" w:rsidRDefault="0029588B" w:rsidP="0029588B">
      <w:pPr>
        <w:pStyle w:val="a3"/>
        <w:spacing w:before="0" w:beforeAutospacing="0" w:after="360" w:afterAutospacing="0" w:line="338" w:lineRule="atLeast"/>
        <w:rPr>
          <w:rFonts w:ascii="Arial" w:hAnsi="Arial" w:cs="Arial"/>
          <w:b/>
          <w:color w:val="333333"/>
          <w:sz w:val="23"/>
          <w:szCs w:val="23"/>
        </w:rPr>
      </w:pPr>
      <w:r w:rsidRPr="0029588B">
        <w:rPr>
          <w:rFonts w:ascii="Arial" w:hAnsi="Arial" w:cs="Arial"/>
          <w:b/>
          <w:color w:val="333333"/>
          <w:sz w:val="23"/>
          <w:szCs w:val="23"/>
        </w:rPr>
        <w:t>Вести из спортивной школы.</w:t>
      </w:r>
    </w:p>
    <w:p w:rsidR="0029588B" w:rsidRPr="0029588B" w:rsidRDefault="0029588B" w:rsidP="0029588B">
      <w:pPr>
        <w:pStyle w:val="a3"/>
        <w:spacing w:before="0" w:beforeAutospacing="0" w:after="360" w:afterAutospacing="0" w:line="338" w:lineRule="atLeast"/>
        <w:rPr>
          <w:rFonts w:ascii="Arial" w:hAnsi="Arial" w:cs="Arial"/>
          <w:b/>
          <w:color w:val="333333"/>
          <w:sz w:val="23"/>
          <w:szCs w:val="23"/>
        </w:rPr>
      </w:pPr>
      <w:r w:rsidRPr="0029588B">
        <w:rPr>
          <w:rFonts w:ascii="Arial" w:hAnsi="Arial" w:cs="Arial"/>
          <w:b/>
          <w:color w:val="333333"/>
          <w:sz w:val="23"/>
          <w:szCs w:val="23"/>
        </w:rPr>
        <w:t>Мини-футбол. Зональный этап.</w:t>
      </w:r>
    </w:p>
    <w:p w:rsidR="0029588B" w:rsidRDefault="0029588B" w:rsidP="0029588B">
      <w:pPr>
        <w:pStyle w:val="a3"/>
        <w:spacing w:before="0" w:beforeAutospacing="0" w:after="360" w:afterAutospacing="0" w:line="338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3 декабря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в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с</w:t>
      </w:r>
      <w:proofErr w:type="gramEnd"/>
      <w:r>
        <w:rPr>
          <w:rFonts w:ascii="Arial" w:hAnsi="Arial" w:cs="Arial"/>
          <w:color w:val="333333"/>
          <w:sz w:val="23"/>
          <w:szCs w:val="23"/>
        </w:rPr>
        <w:t>. Приволжье состоялся Областной зональный этап по мини-футболу в рамках проекта "Мини-футбол в школу" среди юношей 1998-1999 г.р.</w:t>
      </w:r>
    </w:p>
    <w:p w:rsidR="0029588B" w:rsidRDefault="0029588B" w:rsidP="0029588B">
      <w:pPr>
        <w:pStyle w:val="a3"/>
        <w:spacing w:before="0" w:beforeAutospacing="0" w:after="360" w:afterAutospacing="0" w:line="338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 нем приняло участие 4 команды: СОШ с. Новоспасское (Приволжский район), Гимназия № 2 (г. Самара), Гимназия № 1 (г. Новокуйбышевск) и ГБОУ СОШ № 2 (с. Большая Глушица).</w:t>
      </w:r>
    </w:p>
    <w:p w:rsidR="0029588B" w:rsidRDefault="0029588B" w:rsidP="0029588B">
      <w:pPr>
        <w:pStyle w:val="a3"/>
        <w:spacing w:before="0" w:beforeAutospacing="0" w:after="360" w:afterAutospacing="0" w:line="338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Первую игру наша команда играла с хозяевами соревнований и победила со счетом 4:2. В этой игре наши ребята хорошо контролировали мяч и выполняли отработанные на тренировках комбинации.</w:t>
      </w:r>
    </w:p>
    <w:p w:rsidR="0029588B" w:rsidRDefault="0029588B" w:rsidP="0029588B">
      <w:pPr>
        <w:pStyle w:val="a3"/>
        <w:spacing w:before="0" w:beforeAutospacing="0" w:after="360" w:afterAutospacing="0" w:line="338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Во второй игре нам предстояло играть с сильным соперником из города Самара Гимназией № 2. По ходу встречи мы уступали в счете 1:0, 2:1. Нашим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ребятам было не просто и еще мяч никак не хотел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залетать в ворота было много штанг и перекладин. В итоге встреча закончилась со счетом 2:2.</w:t>
      </w:r>
    </w:p>
    <w:p w:rsidR="0029588B" w:rsidRDefault="0029588B" w:rsidP="0029588B">
      <w:pPr>
        <w:pStyle w:val="a3"/>
        <w:spacing w:before="0" w:beforeAutospacing="0" w:after="360" w:afterAutospacing="0" w:line="338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По результатам других встреч наших соперников в последней игре с Новокуйбышевском нам нужно было забивать 4 безответных мяча. Первые 5 минут в этой игре были для нас очень нервными, мы никак не могли забить мяч в ворота соперника. Но, ребята не падали духом, а наоборот поддерживали друг друга и к концу первого тайма счет был 6:0 в нашу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пользу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.С</w:t>
      </w:r>
      <w:proofErr w:type="gramEnd"/>
      <w:r>
        <w:rPr>
          <w:rFonts w:ascii="Arial" w:hAnsi="Arial" w:cs="Arial"/>
          <w:color w:val="333333"/>
          <w:sz w:val="23"/>
          <w:szCs w:val="23"/>
        </w:rPr>
        <w:t>амарские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ребята всеми силами поддерживали Новокуйбышевск и им удалось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 xml:space="preserve">отыграть 2 мяча. Итоговый счет встречи 7:2 и по разнице забитых и пропущенных мячей наша команда вышла в финальный этап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соревнований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с чем мы их и поздравляем.</w:t>
      </w:r>
    </w:p>
    <w:p w:rsidR="0029588B" w:rsidRDefault="0029588B" w:rsidP="0029588B">
      <w:pPr>
        <w:pStyle w:val="a3"/>
        <w:spacing w:before="0" w:beforeAutospacing="0" w:after="360" w:afterAutospacing="0" w:line="338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noProof/>
          <w:color w:val="0FA5D9"/>
          <w:sz w:val="23"/>
          <w:szCs w:val="23"/>
        </w:rPr>
        <w:drawing>
          <wp:inline distT="0" distB="0" distL="0" distR="0">
            <wp:extent cx="2857500" cy="2171700"/>
            <wp:effectExtent l="0" t="0" r="0" b="0"/>
            <wp:docPr id="1" name="Рисунок 1" descr="20151203_13323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1203_13323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88B" w:rsidRDefault="0029588B" w:rsidP="0029588B">
      <w:pPr>
        <w:pStyle w:val="a3"/>
        <w:spacing w:before="0" w:beforeAutospacing="0" w:after="360" w:afterAutospacing="0" w:line="338" w:lineRule="atLeast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Итоги: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FF0000"/>
          <w:sz w:val="23"/>
          <w:szCs w:val="23"/>
        </w:rPr>
        <w:t>1 место - ГБОУ СОШ № 2 с. Большая Глушица</w:t>
      </w:r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FF0000"/>
          <w:sz w:val="23"/>
          <w:szCs w:val="23"/>
        </w:rPr>
        <w:t>2 место - Гимназия № 2 г. Самара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FF0000"/>
          <w:sz w:val="23"/>
          <w:szCs w:val="23"/>
        </w:rPr>
        <w:t>3 место - Гимназия № 1 г. Новокуйбышевск</w:t>
      </w:r>
      <w:r>
        <w:rPr>
          <w:rFonts w:ascii="Arial" w:hAnsi="Arial" w:cs="Arial"/>
          <w:color w:val="333333"/>
          <w:sz w:val="23"/>
          <w:szCs w:val="23"/>
        </w:rPr>
        <w:br/>
        <w:t>4 место - ГБОУ СОШ с. Новоспасское</w:t>
      </w:r>
    </w:p>
    <w:p w:rsidR="00762B62" w:rsidRPr="0029588B" w:rsidRDefault="0029588B" w:rsidP="0029588B">
      <w:pPr>
        <w:pStyle w:val="a3"/>
        <w:spacing w:before="0" w:beforeAutospacing="0" w:after="360" w:afterAutospacing="0" w:line="338" w:lineRule="atLeast"/>
        <w:jc w:val="righ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Ст. тренер-преподаватель Попов А.В.</w:t>
      </w:r>
    </w:p>
    <w:sectPr w:rsidR="00762B62" w:rsidRPr="0029588B" w:rsidSect="0029588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17"/>
    <w:rsid w:val="0029588B"/>
    <w:rsid w:val="00334D17"/>
    <w:rsid w:val="0076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588B"/>
  </w:style>
  <w:style w:type="character" w:styleId="a4">
    <w:name w:val="Strong"/>
    <w:basedOn w:val="a0"/>
    <w:uiPriority w:val="22"/>
    <w:qFormat/>
    <w:rsid w:val="002958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588B"/>
  </w:style>
  <w:style w:type="character" w:styleId="a4">
    <w:name w:val="Strong"/>
    <w:basedOn w:val="a0"/>
    <w:uiPriority w:val="22"/>
    <w:qFormat/>
    <w:rsid w:val="002958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iusschbg.minobr63.ru/wp-content/uploads/2015/12/20151203_133235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2015-12-04T05:02:00Z</dcterms:created>
  <dcterms:modified xsi:type="dcterms:W3CDTF">2015-12-04T05:05:00Z</dcterms:modified>
</cp:coreProperties>
</file>